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8CD" w:rsidRDefault="00B938CD" w:rsidP="00FE22C1">
      <w:pPr>
        <w:keepNext/>
        <w:keepLines/>
        <w:spacing w:after="204" w:line="265" w:lineRule="auto"/>
        <w:ind w:left="1693" w:right="1395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eastAsia="en-AU"/>
        </w:rPr>
      </w:pPr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914400</wp:posOffset>
            </wp:positionH>
            <wp:positionV relativeFrom="paragraph">
              <wp:posOffset>9525</wp:posOffset>
            </wp:positionV>
            <wp:extent cx="1733550" cy="2143125"/>
            <wp:effectExtent l="0" t="0" r="0" b="0"/>
            <wp:wrapThrough wrapText="bothSides">
              <wp:wrapPolygon edited="0">
                <wp:start x="8308" y="0"/>
                <wp:lineTo x="6646" y="192"/>
                <wp:lineTo x="1662" y="2496"/>
                <wp:lineTo x="237" y="5184"/>
                <wp:lineTo x="0" y="6144"/>
                <wp:lineTo x="0" y="9984"/>
                <wp:lineTo x="1187" y="12288"/>
                <wp:lineTo x="1187" y="12672"/>
                <wp:lineTo x="5697" y="15360"/>
                <wp:lineTo x="2848" y="16704"/>
                <wp:lineTo x="712" y="18048"/>
                <wp:lineTo x="712" y="19392"/>
                <wp:lineTo x="4035" y="20736"/>
                <wp:lineTo x="6409" y="21120"/>
                <wp:lineTo x="14954" y="21120"/>
                <wp:lineTo x="17327" y="20736"/>
                <wp:lineTo x="20888" y="19392"/>
                <wp:lineTo x="20888" y="18048"/>
                <wp:lineTo x="18752" y="16704"/>
                <wp:lineTo x="15903" y="15360"/>
                <wp:lineTo x="20176" y="12672"/>
                <wp:lineTo x="20176" y="12288"/>
                <wp:lineTo x="21363" y="9984"/>
                <wp:lineTo x="21363" y="6144"/>
                <wp:lineTo x="21125" y="5184"/>
                <wp:lineTo x="19938" y="2496"/>
                <wp:lineTo x="14954" y="192"/>
                <wp:lineTo x="13055" y="0"/>
                <wp:lineTo x="8308" y="0"/>
              </wp:wrapPolygon>
            </wp:wrapThrough>
            <wp:docPr id="3" name="Picture 1" descr="P:\All STAFF\ALL files from pre 2014\BID Photos\All STAFF\Certificates\Yr 7 graduation\edited school logo round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 descr="P:\All STAFF\ALL files from pre 2014\BID Photos\All STAFF\Certificates\Yr 7 graduation\edited school logo round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938CD" w:rsidRDefault="00B938CD" w:rsidP="00FE22C1">
      <w:pPr>
        <w:keepNext/>
        <w:keepLines/>
        <w:spacing w:after="204" w:line="265" w:lineRule="auto"/>
        <w:ind w:left="1693" w:right="1395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eastAsia="en-AU"/>
        </w:rPr>
      </w:pPr>
    </w:p>
    <w:p w:rsidR="00B938CD" w:rsidRDefault="00B938CD" w:rsidP="00FE22C1">
      <w:pPr>
        <w:keepNext/>
        <w:keepLines/>
        <w:spacing w:after="204" w:line="265" w:lineRule="auto"/>
        <w:ind w:left="1693" w:right="1395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eastAsia="en-AU"/>
        </w:rPr>
      </w:pPr>
    </w:p>
    <w:p w:rsidR="00B938CD" w:rsidRDefault="00B938CD" w:rsidP="00FE22C1">
      <w:pPr>
        <w:keepNext/>
        <w:keepLines/>
        <w:spacing w:after="204" w:line="265" w:lineRule="auto"/>
        <w:ind w:left="1693" w:right="1395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eastAsia="en-AU"/>
        </w:rPr>
      </w:pPr>
    </w:p>
    <w:p w:rsidR="00FE22C1" w:rsidRDefault="00FE22C1" w:rsidP="00FE22C1">
      <w:pPr>
        <w:keepNext/>
        <w:keepLines/>
        <w:spacing w:after="204" w:line="265" w:lineRule="auto"/>
        <w:ind w:left="1693" w:right="1395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eastAsia="en-AU"/>
        </w:rPr>
      </w:pPr>
      <w:r w:rsidRPr="00B938CD">
        <w:rPr>
          <w:rFonts w:ascii="Myriad Pro" w:eastAsia="Times New Roman" w:hAnsi="Myriad Pro" w:cs="Times New Roman"/>
          <w:b/>
          <w:color w:val="000000"/>
          <w:sz w:val="52"/>
          <w:szCs w:val="52"/>
          <w:lang w:eastAsia="en-AU"/>
        </w:rPr>
        <w:t>School Fees Policy</w:t>
      </w:r>
      <w:r w:rsidRPr="00FE22C1">
        <w:rPr>
          <w:rFonts w:ascii="Times New Roman" w:eastAsia="Times New Roman" w:hAnsi="Times New Roman" w:cs="Times New Roman"/>
          <w:b/>
          <w:color w:val="000000"/>
          <w:sz w:val="28"/>
          <w:lang w:eastAsia="en-AU"/>
        </w:rPr>
        <w:t xml:space="preserve"> </w:t>
      </w:r>
    </w:p>
    <w:p w:rsidR="00B938CD" w:rsidRPr="00FE22C1" w:rsidRDefault="00B938CD" w:rsidP="00FE22C1">
      <w:pPr>
        <w:keepNext/>
        <w:keepLines/>
        <w:spacing w:after="204" w:line="265" w:lineRule="auto"/>
        <w:ind w:left="1693" w:right="1395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eastAsia="en-AU"/>
        </w:rPr>
      </w:pPr>
    </w:p>
    <w:p w:rsidR="00FE22C1" w:rsidRPr="00B938CD" w:rsidRDefault="00FE22C1" w:rsidP="00B938CD">
      <w:pPr>
        <w:keepNext/>
        <w:keepLines/>
        <w:spacing w:after="10" w:line="267" w:lineRule="auto"/>
        <w:ind w:left="862" w:right="797" w:hanging="10"/>
        <w:jc w:val="both"/>
        <w:outlineLvl w:val="1"/>
        <w:rPr>
          <w:rFonts w:ascii="Myriad Pro" w:eastAsia="Times New Roman" w:hAnsi="Myriad Pro" w:cs="Times New Roman"/>
          <w:b/>
          <w:color w:val="000000"/>
          <w:sz w:val="32"/>
          <w:szCs w:val="32"/>
          <w:lang w:eastAsia="en-AU"/>
        </w:rPr>
      </w:pPr>
      <w:r w:rsidRPr="00B938CD">
        <w:rPr>
          <w:rFonts w:ascii="Myriad Pro" w:eastAsia="Times New Roman" w:hAnsi="Myriad Pro" w:cs="Times New Roman"/>
          <w:b/>
          <w:color w:val="000000"/>
          <w:sz w:val="32"/>
          <w:szCs w:val="32"/>
          <w:lang w:eastAsia="en-AU"/>
        </w:rPr>
        <w:t xml:space="preserve">Policy Statement </w:t>
      </w:r>
    </w:p>
    <w:p w:rsidR="00FE22C1" w:rsidRPr="00B938CD" w:rsidRDefault="00B938CD" w:rsidP="00FE22C1">
      <w:pPr>
        <w:spacing w:after="5" w:line="269" w:lineRule="auto"/>
        <w:ind w:left="862" w:hanging="10"/>
        <w:jc w:val="both"/>
        <w:rPr>
          <w:rFonts w:ascii="Arial" w:eastAsia="Times New Roman" w:hAnsi="Arial" w:cs="Arial"/>
          <w:color w:val="000000"/>
          <w:lang w:eastAsia="en-AU"/>
        </w:rPr>
      </w:pPr>
      <w:r>
        <w:rPr>
          <w:rFonts w:ascii="Arial" w:eastAsia="Times New Roman" w:hAnsi="Arial" w:cs="Arial"/>
          <w:color w:val="000000"/>
          <w:lang w:eastAsia="en-AU"/>
        </w:rPr>
        <w:t xml:space="preserve">Parents / guardians </w:t>
      </w:r>
      <w:proofErr w:type="gramStart"/>
      <w:r>
        <w:rPr>
          <w:rFonts w:ascii="Arial" w:eastAsia="Times New Roman" w:hAnsi="Arial" w:cs="Arial"/>
          <w:color w:val="000000"/>
          <w:lang w:eastAsia="en-AU"/>
        </w:rPr>
        <w:t xml:space="preserve">are </w:t>
      </w:r>
      <w:r w:rsidR="00FE22C1" w:rsidRPr="00B938CD">
        <w:rPr>
          <w:rFonts w:ascii="Arial" w:eastAsia="Times New Roman" w:hAnsi="Arial" w:cs="Arial"/>
          <w:color w:val="000000"/>
          <w:lang w:eastAsia="en-AU"/>
        </w:rPr>
        <w:t>expected</w:t>
      </w:r>
      <w:proofErr w:type="gramEnd"/>
      <w:r w:rsidR="00FE22C1" w:rsidRPr="00B938CD">
        <w:rPr>
          <w:rFonts w:ascii="Arial" w:eastAsia="Times New Roman" w:hAnsi="Arial" w:cs="Arial"/>
          <w:color w:val="000000"/>
          <w:lang w:eastAsia="en-AU"/>
        </w:rPr>
        <w:t xml:space="preserve"> to commit themselves to the payment of school fees as charged by the School. </w:t>
      </w:r>
    </w:p>
    <w:p w:rsidR="00FE22C1" w:rsidRPr="00FE22C1" w:rsidRDefault="00FE22C1" w:rsidP="00FE22C1">
      <w:pPr>
        <w:spacing w:after="16"/>
        <w:ind w:left="852"/>
        <w:rPr>
          <w:rFonts w:ascii="Times New Roman" w:eastAsia="Times New Roman" w:hAnsi="Times New Roman" w:cs="Times New Roman"/>
          <w:color w:val="000000"/>
          <w:sz w:val="24"/>
          <w:lang w:eastAsia="en-AU"/>
        </w:rPr>
      </w:pPr>
      <w:r w:rsidRPr="00FE22C1">
        <w:rPr>
          <w:rFonts w:ascii="Times New Roman" w:eastAsia="Times New Roman" w:hAnsi="Times New Roman" w:cs="Times New Roman"/>
          <w:b/>
          <w:color w:val="000000"/>
          <w:sz w:val="24"/>
          <w:lang w:eastAsia="en-AU"/>
        </w:rPr>
        <w:t xml:space="preserve"> </w:t>
      </w:r>
    </w:p>
    <w:p w:rsidR="00FE22C1" w:rsidRPr="00B938CD" w:rsidRDefault="00FE22C1" w:rsidP="00FE22C1">
      <w:pPr>
        <w:keepNext/>
        <w:keepLines/>
        <w:spacing w:after="10" w:line="267" w:lineRule="auto"/>
        <w:ind w:left="862" w:right="797" w:hanging="10"/>
        <w:outlineLvl w:val="1"/>
        <w:rPr>
          <w:rFonts w:ascii="Myriad Pro" w:eastAsia="Times New Roman" w:hAnsi="Myriad Pro" w:cs="Times New Roman"/>
          <w:b/>
          <w:color w:val="000000"/>
          <w:sz w:val="32"/>
          <w:szCs w:val="32"/>
          <w:lang w:eastAsia="en-AU"/>
        </w:rPr>
      </w:pPr>
      <w:r w:rsidRPr="00B938CD">
        <w:rPr>
          <w:rFonts w:ascii="Myriad Pro" w:eastAsia="Times New Roman" w:hAnsi="Myriad Pro" w:cs="Times New Roman"/>
          <w:b/>
          <w:color w:val="000000"/>
          <w:sz w:val="32"/>
          <w:szCs w:val="32"/>
          <w:lang w:eastAsia="en-AU"/>
        </w:rPr>
        <w:t xml:space="preserve">Values </w:t>
      </w:r>
    </w:p>
    <w:p w:rsidR="00FE22C1" w:rsidRPr="00B938CD" w:rsidRDefault="00FE22C1" w:rsidP="00FE22C1">
      <w:pPr>
        <w:spacing w:after="5" w:line="269" w:lineRule="auto"/>
        <w:ind w:left="862" w:hanging="10"/>
        <w:jc w:val="both"/>
        <w:rPr>
          <w:rFonts w:ascii="Arial" w:eastAsia="Times New Roman" w:hAnsi="Arial" w:cs="Arial"/>
          <w:color w:val="000000"/>
          <w:lang w:eastAsia="en-AU"/>
        </w:rPr>
      </w:pPr>
      <w:r w:rsidRPr="00B938CD">
        <w:rPr>
          <w:rFonts w:ascii="Arial" w:eastAsia="Times New Roman" w:hAnsi="Arial" w:cs="Arial"/>
          <w:color w:val="000000"/>
          <w:lang w:eastAsia="en-AU"/>
        </w:rPr>
        <w:t xml:space="preserve">St Francis de Sales Primary School Fees Policy gives expression to the following values: justice, respect, compassion, understanding, sensitivity, personal dignity, equity, commitment and community. </w:t>
      </w:r>
    </w:p>
    <w:p w:rsidR="00FE22C1" w:rsidRPr="00FE22C1" w:rsidRDefault="00FE22C1" w:rsidP="00FE22C1">
      <w:pPr>
        <w:spacing w:after="26"/>
        <w:rPr>
          <w:rFonts w:ascii="Times New Roman" w:eastAsia="Times New Roman" w:hAnsi="Times New Roman" w:cs="Times New Roman"/>
          <w:color w:val="000000"/>
          <w:sz w:val="24"/>
          <w:lang w:eastAsia="en-AU"/>
        </w:rPr>
      </w:pPr>
      <w:r w:rsidRPr="00FE22C1">
        <w:rPr>
          <w:rFonts w:ascii="Times New Roman" w:eastAsia="Times New Roman" w:hAnsi="Times New Roman" w:cs="Times New Roman"/>
          <w:b/>
          <w:color w:val="000000"/>
          <w:sz w:val="23"/>
          <w:lang w:eastAsia="en-AU"/>
        </w:rPr>
        <w:t xml:space="preserve"> </w:t>
      </w:r>
    </w:p>
    <w:p w:rsidR="00FE22C1" w:rsidRPr="00B938CD" w:rsidRDefault="00FE22C1" w:rsidP="00FE22C1">
      <w:pPr>
        <w:keepNext/>
        <w:keepLines/>
        <w:spacing w:after="10" w:line="267" w:lineRule="auto"/>
        <w:ind w:left="862" w:right="797" w:hanging="10"/>
        <w:outlineLvl w:val="1"/>
        <w:rPr>
          <w:rFonts w:ascii="Myriad Pro" w:eastAsia="Times New Roman" w:hAnsi="Myriad Pro" w:cs="Times New Roman"/>
          <w:b/>
          <w:color w:val="000000"/>
          <w:sz w:val="32"/>
          <w:szCs w:val="32"/>
          <w:lang w:eastAsia="en-AU"/>
        </w:rPr>
      </w:pPr>
      <w:r w:rsidRPr="00B938CD">
        <w:rPr>
          <w:rFonts w:ascii="Myriad Pro" w:eastAsia="Times New Roman" w:hAnsi="Myriad Pro" w:cs="Times New Roman"/>
          <w:b/>
          <w:color w:val="000000"/>
          <w:sz w:val="32"/>
          <w:szCs w:val="32"/>
          <w:lang w:eastAsia="en-AU"/>
        </w:rPr>
        <w:t xml:space="preserve">Rationale </w:t>
      </w:r>
    </w:p>
    <w:p w:rsidR="00FE22C1" w:rsidRPr="00B938CD" w:rsidRDefault="00FE22C1" w:rsidP="00FE22C1">
      <w:pPr>
        <w:spacing w:after="5" w:line="269" w:lineRule="auto"/>
        <w:ind w:left="862" w:hanging="10"/>
        <w:jc w:val="both"/>
        <w:rPr>
          <w:rFonts w:ascii="Arial" w:eastAsia="Times New Roman" w:hAnsi="Arial" w:cs="Arial"/>
          <w:color w:val="000000"/>
          <w:lang w:eastAsia="en-AU"/>
        </w:rPr>
      </w:pPr>
      <w:r w:rsidRPr="00B938CD">
        <w:rPr>
          <w:rFonts w:ascii="Arial" w:eastAsia="Times New Roman" w:hAnsi="Arial" w:cs="Arial"/>
          <w:color w:val="000000"/>
          <w:lang w:eastAsia="en-AU"/>
        </w:rPr>
        <w:t xml:space="preserve">St Francis de Sales Primary School, as part of the local faith community exists to support the parents / guardians role as primary educators of their children. The School fees Policy gives expression to an understanding of the purpose of, and the need for, financial support by parents / guardians in the way of school fees </w:t>
      </w:r>
    </w:p>
    <w:p w:rsidR="00FE22C1" w:rsidRPr="00B938CD" w:rsidRDefault="00FE22C1" w:rsidP="00FE22C1">
      <w:pPr>
        <w:spacing w:after="247"/>
        <w:rPr>
          <w:rFonts w:ascii="Myriad Pro" w:eastAsia="Times New Roman" w:hAnsi="Myriad Pro" w:cs="Times New Roman"/>
          <w:color w:val="000000"/>
          <w:sz w:val="32"/>
          <w:szCs w:val="32"/>
          <w:lang w:eastAsia="en-AU"/>
        </w:rPr>
      </w:pPr>
      <w:r w:rsidRPr="00FE22C1">
        <w:rPr>
          <w:rFonts w:ascii="Times New Roman" w:eastAsia="Times New Roman" w:hAnsi="Times New Roman" w:cs="Times New Roman"/>
          <w:color w:val="000000"/>
          <w:sz w:val="24"/>
          <w:lang w:eastAsia="en-AU"/>
        </w:rPr>
        <w:t xml:space="preserve"> </w:t>
      </w:r>
    </w:p>
    <w:p w:rsidR="00FE22C1" w:rsidRPr="00B938CD" w:rsidRDefault="00FE22C1" w:rsidP="00FE22C1">
      <w:pPr>
        <w:keepNext/>
        <w:keepLines/>
        <w:spacing w:after="10" w:line="267" w:lineRule="auto"/>
        <w:ind w:left="862" w:right="797" w:hanging="10"/>
        <w:outlineLvl w:val="1"/>
        <w:rPr>
          <w:rFonts w:ascii="Myriad Pro" w:eastAsia="Times New Roman" w:hAnsi="Myriad Pro" w:cs="Times New Roman"/>
          <w:b/>
          <w:color w:val="000000"/>
          <w:sz w:val="32"/>
          <w:szCs w:val="32"/>
          <w:lang w:eastAsia="en-AU"/>
        </w:rPr>
      </w:pPr>
      <w:r w:rsidRPr="00B938CD">
        <w:rPr>
          <w:rFonts w:ascii="Myriad Pro" w:eastAsia="Times New Roman" w:hAnsi="Myriad Pro" w:cs="Times New Roman"/>
          <w:b/>
          <w:color w:val="000000"/>
          <w:sz w:val="32"/>
          <w:szCs w:val="32"/>
          <w:lang w:eastAsia="en-AU"/>
        </w:rPr>
        <w:t xml:space="preserve">Consequences of the Policy </w:t>
      </w:r>
    </w:p>
    <w:p w:rsidR="00FE22C1" w:rsidRPr="00B938CD" w:rsidRDefault="00FE22C1" w:rsidP="00FE22C1">
      <w:pPr>
        <w:numPr>
          <w:ilvl w:val="0"/>
          <w:numId w:val="1"/>
        </w:numPr>
        <w:spacing w:after="5" w:line="269" w:lineRule="auto"/>
        <w:ind w:right="1506"/>
        <w:jc w:val="both"/>
        <w:rPr>
          <w:rFonts w:ascii="Arial" w:eastAsia="Times New Roman" w:hAnsi="Arial" w:cs="Arial"/>
          <w:color w:val="000000"/>
          <w:lang w:eastAsia="en-AU"/>
        </w:rPr>
      </w:pPr>
      <w:r w:rsidRPr="00B938CD">
        <w:rPr>
          <w:rFonts w:ascii="Arial" w:eastAsia="Times New Roman" w:hAnsi="Arial" w:cs="Arial"/>
          <w:color w:val="000000"/>
          <w:lang w:eastAsia="en-AU"/>
        </w:rPr>
        <w:t xml:space="preserve">School fees will be set having regard both for the needs of the school and the socio- economic situation of the school community. </w:t>
      </w:r>
    </w:p>
    <w:p w:rsidR="00FE22C1" w:rsidRPr="00B938CD" w:rsidRDefault="00B938CD" w:rsidP="00FE22C1">
      <w:pPr>
        <w:numPr>
          <w:ilvl w:val="0"/>
          <w:numId w:val="1"/>
        </w:numPr>
        <w:spacing w:after="5" w:line="269" w:lineRule="auto"/>
        <w:ind w:right="1506"/>
        <w:jc w:val="both"/>
        <w:rPr>
          <w:rFonts w:ascii="Arial" w:eastAsia="Times New Roman" w:hAnsi="Arial" w:cs="Arial"/>
          <w:color w:val="000000"/>
          <w:lang w:eastAsia="en-AU"/>
        </w:rPr>
      </w:pPr>
      <w:r>
        <w:rPr>
          <w:rFonts w:ascii="Arial" w:eastAsia="Times New Roman" w:hAnsi="Arial" w:cs="Arial"/>
          <w:color w:val="000000"/>
          <w:lang w:eastAsia="en-AU"/>
        </w:rPr>
        <w:t xml:space="preserve">As members of the school </w:t>
      </w:r>
      <w:proofErr w:type="gramStart"/>
      <w:r w:rsidR="00FE22C1" w:rsidRPr="00B938CD">
        <w:rPr>
          <w:rFonts w:ascii="Arial" w:eastAsia="Times New Roman" w:hAnsi="Arial" w:cs="Arial"/>
          <w:color w:val="000000"/>
          <w:lang w:eastAsia="en-AU"/>
        </w:rPr>
        <w:t>community</w:t>
      </w:r>
      <w:proofErr w:type="gramEnd"/>
      <w:r w:rsidR="00FE22C1" w:rsidRPr="00B938CD">
        <w:rPr>
          <w:rFonts w:ascii="Arial" w:eastAsia="Times New Roman" w:hAnsi="Arial" w:cs="Arial"/>
          <w:color w:val="000000"/>
          <w:lang w:eastAsia="en-AU"/>
        </w:rPr>
        <w:t xml:space="preserve"> parents / guardians are being true to their commitments to pay school fees. </w:t>
      </w:r>
    </w:p>
    <w:p w:rsidR="00FE22C1" w:rsidRPr="00B938CD" w:rsidRDefault="00FE22C1" w:rsidP="00FE22C1">
      <w:pPr>
        <w:numPr>
          <w:ilvl w:val="0"/>
          <w:numId w:val="1"/>
        </w:numPr>
        <w:spacing w:after="5" w:line="269" w:lineRule="auto"/>
        <w:ind w:right="1506"/>
        <w:jc w:val="both"/>
        <w:rPr>
          <w:rFonts w:ascii="Arial" w:eastAsia="Times New Roman" w:hAnsi="Arial" w:cs="Arial"/>
          <w:color w:val="000000"/>
          <w:lang w:eastAsia="en-AU"/>
        </w:rPr>
      </w:pPr>
      <w:r w:rsidRPr="00B938CD">
        <w:rPr>
          <w:rFonts w:ascii="Arial" w:eastAsia="Times New Roman" w:hAnsi="Arial" w:cs="Arial"/>
          <w:color w:val="000000"/>
          <w:lang w:eastAsia="en-AU"/>
        </w:rPr>
        <w:t>The School will be able to mainta</w:t>
      </w:r>
      <w:r w:rsidR="00B938CD">
        <w:rPr>
          <w:rFonts w:ascii="Arial" w:eastAsia="Times New Roman" w:hAnsi="Arial" w:cs="Arial"/>
          <w:color w:val="000000"/>
          <w:lang w:eastAsia="en-AU"/>
        </w:rPr>
        <w:t xml:space="preserve">in and develop the </w:t>
      </w:r>
      <w:bookmarkStart w:id="0" w:name="_GoBack"/>
      <w:bookmarkEnd w:id="0"/>
      <w:r w:rsidR="00B938CD">
        <w:rPr>
          <w:rFonts w:ascii="Arial" w:eastAsia="Times New Roman" w:hAnsi="Arial" w:cs="Arial"/>
          <w:color w:val="000000"/>
          <w:lang w:eastAsia="en-AU"/>
        </w:rPr>
        <w:t>quality of op</w:t>
      </w:r>
      <w:r w:rsidRPr="00B938CD">
        <w:rPr>
          <w:rFonts w:ascii="Arial" w:eastAsia="Times New Roman" w:hAnsi="Arial" w:cs="Arial"/>
          <w:color w:val="000000"/>
          <w:lang w:eastAsia="en-AU"/>
        </w:rPr>
        <w:t xml:space="preserve">portunities and resources offered to its students. </w:t>
      </w:r>
    </w:p>
    <w:p w:rsidR="00FE22C1" w:rsidRPr="00B938CD" w:rsidRDefault="00FE22C1" w:rsidP="00FE22C1">
      <w:pPr>
        <w:numPr>
          <w:ilvl w:val="0"/>
          <w:numId w:val="1"/>
        </w:numPr>
        <w:spacing w:after="5" w:line="269" w:lineRule="auto"/>
        <w:ind w:right="1506"/>
        <w:jc w:val="both"/>
        <w:rPr>
          <w:rFonts w:ascii="Arial" w:eastAsia="Times New Roman" w:hAnsi="Arial" w:cs="Arial"/>
          <w:color w:val="000000"/>
          <w:lang w:eastAsia="en-AU"/>
        </w:rPr>
      </w:pPr>
      <w:r w:rsidRPr="00B938CD">
        <w:rPr>
          <w:rFonts w:ascii="Arial" w:eastAsia="Times New Roman" w:hAnsi="Arial" w:cs="Arial"/>
          <w:color w:val="000000"/>
          <w:lang w:eastAsia="en-AU"/>
        </w:rPr>
        <w:t xml:space="preserve">Those parents / guardians who are experiencing economic hardship have the opportunity to make special arrangements with the Principal. </w:t>
      </w:r>
    </w:p>
    <w:p w:rsidR="00FE22C1" w:rsidRPr="00FE22C1" w:rsidRDefault="00FE22C1" w:rsidP="00FE22C1">
      <w:pPr>
        <w:spacing w:after="19"/>
        <w:rPr>
          <w:rFonts w:ascii="Times New Roman" w:eastAsia="Times New Roman" w:hAnsi="Times New Roman" w:cs="Times New Roman"/>
          <w:color w:val="000000"/>
          <w:sz w:val="24"/>
          <w:lang w:eastAsia="en-AU"/>
        </w:rPr>
      </w:pPr>
      <w:r w:rsidRPr="00FE22C1">
        <w:rPr>
          <w:rFonts w:ascii="Times New Roman" w:eastAsia="Times New Roman" w:hAnsi="Times New Roman" w:cs="Times New Roman"/>
          <w:color w:val="000000"/>
          <w:sz w:val="24"/>
          <w:lang w:eastAsia="en-AU"/>
        </w:rPr>
        <w:t xml:space="preserve"> </w:t>
      </w:r>
    </w:p>
    <w:p w:rsidR="00FE22C1" w:rsidRPr="00B938CD" w:rsidRDefault="00FE22C1" w:rsidP="00FE22C1">
      <w:pPr>
        <w:keepNext/>
        <w:keepLines/>
        <w:spacing w:after="244" w:line="267" w:lineRule="auto"/>
        <w:ind w:left="862" w:right="797" w:hanging="10"/>
        <w:outlineLvl w:val="1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</w:pPr>
      <w:r w:rsidRPr="00B938C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en-AU"/>
        </w:rPr>
        <w:t xml:space="preserve">Guidelines </w:t>
      </w:r>
    </w:p>
    <w:p w:rsidR="00FE22C1" w:rsidRPr="00B938CD" w:rsidRDefault="00FE22C1" w:rsidP="00FE22C1">
      <w:pPr>
        <w:numPr>
          <w:ilvl w:val="0"/>
          <w:numId w:val="2"/>
        </w:numPr>
        <w:spacing w:after="5" w:line="269" w:lineRule="auto"/>
        <w:ind w:right="1506"/>
        <w:jc w:val="both"/>
        <w:rPr>
          <w:rFonts w:ascii="Arial" w:eastAsia="Times New Roman" w:hAnsi="Arial" w:cs="Arial"/>
          <w:color w:val="000000"/>
          <w:lang w:eastAsia="en-AU"/>
        </w:rPr>
      </w:pPr>
      <w:r w:rsidRPr="00B938CD">
        <w:rPr>
          <w:rFonts w:ascii="Arial" w:eastAsia="Times New Roman" w:hAnsi="Arial" w:cs="Arial"/>
          <w:color w:val="000000"/>
          <w:lang w:eastAsia="en-AU"/>
        </w:rPr>
        <w:t xml:space="preserve">School fees will be set by the Principal    </w:t>
      </w:r>
    </w:p>
    <w:p w:rsidR="00FE22C1" w:rsidRPr="00B938CD" w:rsidRDefault="00FE22C1" w:rsidP="00FE22C1">
      <w:pPr>
        <w:numPr>
          <w:ilvl w:val="0"/>
          <w:numId w:val="2"/>
        </w:numPr>
        <w:spacing w:after="5" w:line="269" w:lineRule="auto"/>
        <w:ind w:right="1506"/>
        <w:jc w:val="both"/>
        <w:rPr>
          <w:rFonts w:ascii="Arial" w:eastAsia="Times New Roman" w:hAnsi="Arial" w:cs="Arial"/>
          <w:color w:val="000000"/>
          <w:lang w:eastAsia="en-AU"/>
        </w:rPr>
      </w:pPr>
      <w:r w:rsidRPr="00B938CD">
        <w:rPr>
          <w:rFonts w:ascii="Arial" w:eastAsia="Times New Roman" w:hAnsi="Arial" w:cs="Arial"/>
          <w:color w:val="000000"/>
          <w:lang w:eastAsia="en-AU"/>
        </w:rPr>
        <w:lastRenderedPageBreak/>
        <w:t xml:space="preserve">School fee accounts </w:t>
      </w:r>
      <w:proofErr w:type="gramStart"/>
      <w:r w:rsidRPr="00B938CD">
        <w:rPr>
          <w:rFonts w:ascii="Arial" w:eastAsia="Times New Roman" w:hAnsi="Arial" w:cs="Arial"/>
          <w:color w:val="000000"/>
          <w:lang w:eastAsia="en-AU"/>
        </w:rPr>
        <w:t>will be sent out</w:t>
      </w:r>
      <w:proofErr w:type="gramEnd"/>
      <w:r w:rsidRPr="00B938CD">
        <w:rPr>
          <w:rFonts w:ascii="Arial" w:eastAsia="Times New Roman" w:hAnsi="Arial" w:cs="Arial"/>
          <w:color w:val="000000"/>
          <w:lang w:eastAsia="en-AU"/>
        </w:rPr>
        <w:t xml:space="preserve"> at the beginning of each term with the expectation that they will be paid at the end of Week 6. </w:t>
      </w:r>
    </w:p>
    <w:p w:rsidR="00FE22C1" w:rsidRPr="00B938CD" w:rsidRDefault="00FE22C1" w:rsidP="00FE22C1">
      <w:pPr>
        <w:numPr>
          <w:ilvl w:val="0"/>
          <w:numId w:val="2"/>
        </w:numPr>
        <w:spacing w:after="5" w:line="269" w:lineRule="auto"/>
        <w:ind w:right="1506"/>
        <w:jc w:val="both"/>
        <w:rPr>
          <w:rFonts w:ascii="Arial" w:eastAsia="Times New Roman" w:hAnsi="Arial" w:cs="Arial"/>
          <w:color w:val="000000"/>
          <w:lang w:eastAsia="en-AU"/>
        </w:rPr>
      </w:pPr>
      <w:r w:rsidRPr="00B938CD">
        <w:rPr>
          <w:rFonts w:ascii="Arial" w:eastAsia="Times New Roman" w:hAnsi="Arial" w:cs="Arial"/>
          <w:color w:val="000000"/>
          <w:lang w:eastAsia="en-AU"/>
        </w:rPr>
        <w:t xml:space="preserve">Arrangements </w:t>
      </w:r>
      <w:proofErr w:type="gramStart"/>
      <w:r w:rsidRPr="00B938CD">
        <w:rPr>
          <w:rFonts w:ascii="Arial" w:eastAsia="Times New Roman" w:hAnsi="Arial" w:cs="Arial"/>
          <w:color w:val="000000"/>
          <w:lang w:eastAsia="en-AU"/>
        </w:rPr>
        <w:t>can be made</w:t>
      </w:r>
      <w:proofErr w:type="gramEnd"/>
      <w:r w:rsidRPr="00B938CD">
        <w:rPr>
          <w:rFonts w:ascii="Arial" w:eastAsia="Times New Roman" w:hAnsi="Arial" w:cs="Arial"/>
          <w:color w:val="000000"/>
          <w:lang w:eastAsia="en-AU"/>
        </w:rPr>
        <w:t xml:space="preserve"> with the Principal to pay on a monthly, term or annual basis. </w:t>
      </w:r>
    </w:p>
    <w:p w:rsidR="00FE22C1" w:rsidRPr="00B938CD" w:rsidRDefault="00FE22C1" w:rsidP="00FE22C1">
      <w:pPr>
        <w:numPr>
          <w:ilvl w:val="0"/>
          <w:numId w:val="2"/>
        </w:numPr>
        <w:spacing w:after="5" w:line="269" w:lineRule="auto"/>
        <w:ind w:right="1506"/>
        <w:jc w:val="both"/>
        <w:rPr>
          <w:rFonts w:ascii="Arial" w:eastAsia="Times New Roman" w:hAnsi="Arial" w:cs="Arial"/>
          <w:color w:val="000000"/>
          <w:lang w:eastAsia="en-AU"/>
        </w:rPr>
      </w:pPr>
      <w:r w:rsidRPr="00B938CD">
        <w:rPr>
          <w:rFonts w:ascii="Arial" w:eastAsia="Times New Roman" w:hAnsi="Arial" w:cs="Arial"/>
          <w:color w:val="000000"/>
          <w:lang w:eastAsia="en-AU"/>
        </w:rPr>
        <w:t xml:space="preserve">Parents/ guardians who have difficulty meeting school fees </w:t>
      </w:r>
      <w:proofErr w:type="gramStart"/>
      <w:r w:rsidRPr="00B938CD">
        <w:rPr>
          <w:rFonts w:ascii="Arial" w:eastAsia="Times New Roman" w:hAnsi="Arial" w:cs="Arial"/>
          <w:color w:val="000000"/>
          <w:lang w:eastAsia="en-AU"/>
        </w:rPr>
        <w:t>are asked</w:t>
      </w:r>
      <w:proofErr w:type="gramEnd"/>
      <w:r w:rsidRPr="00B938CD">
        <w:rPr>
          <w:rFonts w:ascii="Arial" w:eastAsia="Times New Roman" w:hAnsi="Arial" w:cs="Arial"/>
          <w:color w:val="000000"/>
          <w:lang w:eastAsia="en-AU"/>
        </w:rPr>
        <w:t xml:space="preserve"> to discuss the matter with the Principal to make special arrangements. These arrangements will be reviewed on a </w:t>
      </w:r>
      <w:proofErr w:type="gramStart"/>
      <w:r w:rsidRPr="00B938CD">
        <w:rPr>
          <w:rFonts w:ascii="Arial" w:eastAsia="Times New Roman" w:hAnsi="Arial" w:cs="Arial"/>
          <w:color w:val="000000"/>
          <w:lang w:eastAsia="en-AU"/>
        </w:rPr>
        <w:t>half yearly</w:t>
      </w:r>
      <w:proofErr w:type="gramEnd"/>
      <w:r w:rsidRPr="00B938CD">
        <w:rPr>
          <w:rFonts w:ascii="Arial" w:eastAsia="Times New Roman" w:hAnsi="Arial" w:cs="Arial"/>
          <w:color w:val="000000"/>
          <w:lang w:eastAsia="en-AU"/>
        </w:rPr>
        <w:t xml:space="preserve"> basis or when circumstances change. </w:t>
      </w:r>
    </w:p>
    <w:p w:rsidR="00FE22C1" w:rsidRPr="00B938CD" w:rsidRDefault="00FE22C1" w:rsidP="00FE22C1">
      <w:pPr>
        <w:numPr>
          <w:ilvl w:val="0"/>
          <w:numId w:val="2"/>
        </w:numPr>
        <w:spacing w:after="5" w:line="269" w:lineRule="auto"/>
        <w:ind w:right="1506"/>
        <w:jc w:val="both"/>
        <w:rPr>
          <w:rFonts w:ascii="Arial" w:eastAsia="Times New Roman" w:hAnsi="Arial" w:cs="Arial"/>
          <w:color w:val="000000"/>
          <w:lang w:eastAsia="en-AU"/>
        </w:rPr>
      </w:pPr>
      <w:r w:rsidRPr="00B938CD">
        <w:rPr>
          <w:rFonts w:ascii="Arial" w:eastAsia="Times New Roman" w:hAnsi="Arial" w:cs="Arial"/>
          <w:color w:val="000000"/>
          <w:lang w:eastAsia="en-AU"/>
        </w:rPr>
        <w:t xml:space="preserve">Confidentiality </w:t>
      </w:r>
      <w:proofErr w:type="gramStart"/>
      <w:r w:rsidRPr="00B938CD">
        <w:rPr>
          <w:rFonts w:ascii="Arial" w:eastAsia="Times New Roman" w:hAnsi="Arial" w:cs="Arial"/>
          <w:color w:val="000000"/>
          <w:lang w:eastAsia="en-AU"/>
        </w:rPr>
        <w:t>will be respected</w:t>
      </w:r>
      <w:proofErr w:type="gramEnd"/>
      <w:r w:rsidRPr="00B938CD">
        <w:rPr>
          <w:rFonts w:ascii="Arial" w:eastAsia="Times New Roman" w:hAnsi="Arial" w:cs="Arial"/>
          <w:color w:val="000000"/>
          <w:lang w:eastAsia="en-AU"/>
        </w:rPr>
        <w:t xml:space="preserve"> at all times. </w:t>
      </w:r>
    </w:p>
    <w:p w:rsidR="00FE22C1" w:rsidRPr="00B938CD" w:rsidRDefault="00FE22C1" w:rsidP="00FE22C1">
      <w:pPr>
        <w:numPr>
          <w:ilvl w:val="0"/>
          <w:numId w:val="2"/>
        </w:numPr>
        <w:spacing w:after="31" w:line="269" w:lineRule="auto"/>
        <w:ind w:right="1506"/>
        <w:jc w:val="both"/>
        <w:rPr>
          <w:rFonts w:ascii="Arial" w:eastAsia="Times New Roman" w:hAnsi="Arial" w:cs="Arial"/>
          <w:color w:val="000000"/>
          <w:lang w:eastAsia="en-AU"/>
        </w:rPr>
      </w:pPr>
      <w:r w:rsidRPr="00B938CD">
        <w:rPr>
          <w:rFonts w:ascii="Arial" w:eastAsia="Times New Roman" w:hAnsi="Arial" w:cs="Arial"/>
          <w:color w:val="000000"/>
          <w:lang w:eastAsia="en-AU"/>
        </w:rPr>
        <w:t xml:space="preserve">For those parents / guardians who do not pay and who have not made special arrangements with the Principal, the collection of school fees will be conducted as follows: </w:t>
      </w:r>
    </w:p>
    <w:p w:rsidR="00FE22C1" w:rsidRPr="00B938CD" w:rsidRDefault="00FE22C1" w:rsidP="00FE22C1">
      <w:pPr>
        <w:numPr>
          <w:ilvl w:val="1"/>
          <w:numId w:val="2"/>
        </w:numPr>
        <w:spacing w:after="5" w:line="269" w:lineRule="auto"/>
        <w:ind w:right="1506"/>
        <w:jc w:val="both"/>
        <w:rPr>
          <w:rFonts w:ascii="Arial" w:eastAsia="Times New Roman" w:hAnsi="Arial" w:cs="Arial"/>
          <w:color w:val="000000"/>
          <w:lang w:eastAsia="en-AU"/>
        </w:rPr>
      </w:pPr>
      <w:r w:rsidRPr="00B938CD">
        <w:rPr>
          <w:rFonts w:ascii="Arial" w:eastAsia="Times New Roman" w:hAnsi="Arial" w:cs="Arial"/>
          <w:color w:val="000000"/>
          <w:lang w:eastAsia="en-AU"/>
        </w:rPr>
        <w:t xml:space="preserve">Accounts rendered will be highlighted </w:t>
      </w:r>
    </w:p>
    <w:p w:rsidR="00FE22C1" w:rsidRPr="00B938CD" w:rsidRDefault="00FE22C1" w:rsidP="00FE22C1">
      <w:pPr>
        <w:numPr>
          <w:ilvl w:val="1"/>
          <w:numId w:val="2"/>
        </w:numPr>
        <w:spacing w:after="30" w:line="269" w:lineRule="auto"/>
        <w:ind w:right="1506"/>
        <w:jc w:val="both"/>
        <w:rPr>
          <w:rFonts w:ascii="Arial" w:eastAsia="Times New Roman" w:hAnsi="Arial" w:cs="Arial"/>
          <w:color w:val="000000"/>
          <w:lang w:eastAsia="en-AU"/>
        </w:rPr>
      </w:pPr>
      <w:r w:rsidRPr="00B938CD">
        <w:rPr>
          <w:rFonts w:ascii="Arial" w:eastAsia="Times New Roman" w:hAnsi="Arial" w:cs="Arial"/>
          <w:color w:val="000000"/>
          <w:lang w:eastAsia="en-AU"/>
        </w:rPr>
        <w:t xml:space="preserve">Where an account is more than two weeks overdue, the Principal will send a letter to the parents / guardians reminding them of their commitment to the payment of school fees. </w:t>
      </w:r>
    </w:p>
    <w:p w:rsidR="00FE22C1" w:rsidRPr="00B938CD" w:rsidRDefault="00FE22C1" w:rsidP="00FE22C1">
      <w:pPr>
        <w:numPr>
          <w:ilvl w:val="1"/>
          <w:numId w:val="2"/>
        </w:numPr>
        <w:spacing w:after="29" w:line="269" w:lineRule="auto"/>
        <w:ind w:right="1506"/>
        <w:jc w:val="both"/>
        <w:rPr>
          <w:rFonts w:ascii="Arial" w:eastAsia="Times New Roman" w:hAnsi="Arial" w:cs="Arial"/>
          <w:color w:val="000000"/>
          <w:lang w:eastAsia="en-AU"/>
        </w:rPr>
      </w:pPr>
      <w:r w:rsidRPr="00B938CD">
        <w:rPr>
          <w:rFonts w:ascii="Arial" w:eastAsia="Times New Roman" w:hAnsi="Arial" w:cs="Arial"/>
          <w:color w:val="000000"/>
          <w:lang w:eastAsia="en-AU"/>
        </w:rPr>
        <w:t xml:space="preserve">A second letter signed by the Principal </w:t>
      </w:r>
      <w:proofErr w:type="gramStart"/>
      <w:r w:rsidRPr="00B938CD">
        <w:rPr>
          <w:rFonts w:ascii="Arial" w:eastAsia="Times New Roman" w:hAnsi="Arial" w:cs="Arial"/>
          <w:color w:val="000000"/>
          <w:lang w:eastAsia="en-AU"/>
        </w:rPr>
        <w:t>will be sent</w:t>
      </w:r>
      <w:proofErr w:type="gramEnd"/>
      <w:r w:rsidRPr="00B938CD">
        <w:rPr>
          <w:rFonts w:ascii="Arial" w:eastAsia="Times New Roman" w:hAnsi="Arial" w:cs="Arial"/>
          <w:color w:val="000000"/>
          <w:lang w:eastAsia="en-AU"/>
        </w:rPr>
        <w:t xml:space="preserve"> seeking payment of the account if there has been no response to the first letter within 14 days with an invitation to discuss the matter. </w:t>
      </w:r>
    </w:p>
    <w:p w:rsidR="00FE22C1" w:rsidRPr="00B938CD" w:rsidRDefault="00FE22C1" w:rsidP="00FE22C1">
      <w:pPr>
        <w:numPr>
          <w:ilvl w:val="1"/>
          <w:numId w:val="2"/>
        </w:numPr>
        <w:spacing w:after="5" w:line="269" w:lineRule="auto"/>
        <w:ind w:right="1506"/>
        <w:jc w:val="both"/>
        <w:rPr>
          <w:rFonts w:ascii="Arial" w:eastAsia="Times New Roman" w:hAnsi="Arial" w:cs="Arial"/>
          <w:color w:val="000000"/>
          <w:lang w:eastAsia="en-AU"/>
        </w:rPr>
      </w:pPr>
      <w:r w:rsidRPr="00B938CD">
        <w:rPr>
          <w:rFonts w:ascii="Arial" w:eastAsia="Times New Roman" w:hAnsi="Arial" w:cs="Arial"/>
          <w:color w:val="000000"/>
          <w:lang w:eastAsia="en-AU"/>
        </w:rPr>
        <w:t xml:space="preserve">If parent consultation still does not take place, further Action may be taken to claim the amount owing </w:t>
      </w:r>
    </w:p>
    <w:p w:rsidR="00FE22C1" w:rsidRPr="00B938CD" w:rsidRDefault="00FE22C1">
      <w:pPr>
        <w:rPr>
          <w:rFonts w:ascii="Arial" w:hAnsi="Arial" w:cs="Arial"/>
        </w:rPr>
      </w:pPr>
    </w:p>
    <w:sectPr w:rsidR="00FE22C1" w:rsidRPr="00B938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E5627"/>
    <w:multiLevelType w:val="hybridMultilevel"/>
    <w:tmpl w:val="C3E607C4"/>
    <w:lvl w:ilvl="0" w:tplc="333E56E6">
      <w:start w:val="1"/>
      <w:numFmt w:val="decimal"/>
      <w:lvlText w:val="%1."/>
      <w:lvlJc w:val="left"/>
      <w:pPr>
        <w:ind w:left="15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34081C8">
      <w:start w:val="1"/>
      <w:numFmt w:val="bullet"/>
      <w:lvlText w:val="•"/>
      <w:lvlJc w:val="left"/>
      <w:pPr>
        <w:ind w:left="1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2840FC">
      <w:start w:val="1"/>
      <w:numFmt w:val="bullet"/>
      <w:lvlText w:val="▪"/>
      <w:lvlJc w:val="left"/>
      <w:pPr>
        <w:ind w:left="26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560B56">
      <w:start w:val="1"/>
      <w:numFmt w:val="bullet"/>
      <w:lvlText w:val="•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64ED98">
      <w:start w:val="1"/>
      <w:numFmt w:val="bullet"/>
      <w:lvlText w:val="o"/>
      <w:lvlJc w:val="left"/>
      <w:pPr>
        <w:ind w:left="40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740FE2">
      <w:start w:val="1"/>
      <w:numFmt w:val="bullet"/>
      <w:lvlText w:val="▪"/>
      <w:lvlJc w:val="left"/>
      <w:pPr>
        <w:ind w:left="48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7308DAE">
      <w:start w:val="1"/>
      <w:numFmt w:val="bullet"/>
      <w:lvlText w:val="•"/>
      <w:lvlJc w:val="left"/>
      <w:pPr>
        <w:ind w:left="5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A872F8">
      <w:start w:val="1"/>
      <w:numFmt w:val="bullet"/>
      <w:lvlText w:val="o"/>
      <w:lvlJc w:val="left"/>
      <w:pPr>
        <w:ind w:left="62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DC8250">
      <w:start w:val="1"/>
      <w:numFmt w:val="bullet"/>
      <w:lvlText w:val="▪"/>
      <w:lvlJc w:val="left"/>
      <w:pPr>
        <w:ind w:left="69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B7D5737"/>
    <w:multiLevelType w:val="hybridMultilevel"/>
    <w:tmpl w:val="4DECCFA4"/>
    <w:lvl w:ilvl="0" w:tplc="7620079C">
      <w:start w:val="1"/>
      <w:numFmt w:val="decimal"/>
      <w:lvlText w:val="%1."/>
      <w:lvlJc w:val="left"/>
      <w:pPr>
        <w:ind w:left="15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464E8DC">
      <w:start w:val="1"/>
      <w:numFmt w:val="lowerLetter"/>
      <w:lvlText w:val="%2"/>
      <w:lvlJc w:val="left"/>
      <w:pPr>
        <w:ind w:left="22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8C98F8">
      <w:start w:val="1"/>
      <w:numFmt w:val="lowerRoman"/>
      <w:lvlText w:val="%3"/>
      <w:lvlJc w:val="left"/>
      <w:pPr>
        <w:ind w:left="30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6652D8">
      <w:start w:val="1"/>
      <w:numFmt w:val="decimal"/>
      <w:lvlText w:val="%4"/>
      <w:lvlJc w:val="left"/>
      <w:pPr>
        <w:ind w:left="3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5A3288">
      <w:start w:val="1"/>
      <w:numFmt w:val="lowerLetter"/>
      <w:lvlText w:val="%5"/>
      <w:lvlJc w:val="left"/>
      <w:pPr>
        <w:ind w:left="44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40E81E">
      <w:start w:val="1"/>
      <w:numFmt w:val="lowerRoman"/>
      <w:lvlText w:val="%6"/>
      <w:lvlJc w:val="left"/>
      <w:pPr>
        <w:ind w:left="5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6A6726">
      <w:start w:val="1"/>
      <w:numFmt w:val="decimal"/>
      <w:lvlText w:val="%7"/>
      <w:lvlJc w:val="left"/>
      <w:pPr>
        <w:ind w:left="58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C66D64">
      <w:start w:val="1"/>
      <w:numFmt w:val="lowerLetter"/>
      <w:lvlText w:val="%8"/>
      <w:lvlJc w:val="left"/>
      <w:pPr>
        <w:ind w:left="66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A0EE28">
      <w:start w:val="1"/>
      <w:numFmt w:val="lowerRoman"/>
      <w:lvlText w:val="%9"/>
      <w:lvlJc w:val="left"/>
      <w:pPr>
        <w:ind w:left="73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2C1"/>
    <w:rsid w:val="00B938CD"/>
    <w:rsid w:val="00FE2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AF371A"/>
  <w15:chartTrackingRefBased/>
  <w15:docId w15:val="{3709EE8D-D4D8-4834-A2FA-F6EFAEDDF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Brendan OReilly</dc:creator>
  <cp:keywords/>
  <dc:description/>
  <cp:lastModifiedBy>Susan Smith</cp:lastModifiedBy>
  <cp:revision>2</cp:revision>
  <dcterms:created xsi:type="dcterms:W3CDTF">2018-05-08T03:03:00Z</dcterms:created>
  <dcterms:modified xsi:type="dcterms:W3CDTF">2018-05-14T01:03:00Z</dcterms:modified>
</cp:coreProperties>
</file>